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1EAE" w14:textId="77777777" w:rsidR="00F90907" w:rsidRPr="00F1471D" w:rsidRDefault="00F90907" w:rsidP="00A45569">
      <w:pPr>
        <w:pStyle w:val="ConsPlusTitle"/>
        <w:jc w:val="center"/>
        <w:rPr>
          <w:sz w:val="32"/>
          <w:szCs w:val="32"/>
        </w:rPr>
      </w:pPr>
      <w:r w:rsidRPr="00F1471D">
        <w:rPr>
          <w:sz w:val="32"/>
          <w:szCs w:val="32"/>
        </w:rPr>
        <w:t>СОБРАНИЕ  ДЕПУТАТОВ</w:t>
      </w:r>
    </w:p>
    <w:p w14:paraId="7C92B59A" w14:textId="77777777" w:rsidR="00F90907" w:rsidRPr="00F1471D" w:rsidRDefault="00F90907" w:rsidP="00A45569">
      <w:pPr>
        <w:pStyle w:val="ConsPlusTitle"/>
        <w:jc w:val="center"/>
        <w:rPr>
          <w:sz w:val="32"/>
          <w:szCs w:val="32"/>
        </w:rPr>
      </w:pPr>
      <w:r w:rsidRPr="00F1471D">
        <w:rPr>
          <w:sz w:val="32"/>
          <w:szCs w:val="32"/>
        </w:rPr>
        <w:t>МИЛЕНИНСКОГО СЕЛЬСОВЕТА</w:t>
      </w:r>
    </w:p>
    <w:p w14:paraId="234DBE39" w14:textId="77777777" w:rsidR="00F90907" w:rsidRPr="00F1471D" w:rsidRDefault="00F90907" w:rsidP="00A45569">
      <w:pPr>
        <w:pStyle w:val="ConsPlusTitle"/>
        <w:jc w:val="center"/>
        <w:rPr>
          <w:sz w:val="32"/>
          <w:szCs w:val="32"/>
        </w:rPr>
      </w:pPr>
      <w:r w:rsidRPr="00F1471D">
        <w:rPr>
          <w:sz w:val="32"/>
          <w:szCs w:val="32"/>
        </w:rPr>
        <w:t xml:space="preserve">ФАТЕЖСКОГО РАЙОНА </w:t>
      </w:r>
    </w:p>
    <w:p w14:paraId="78874C1F" w14:textId="77777777" w:rsidR="00F90907" w:rsidRPr="00F1471D" w:rsidRDefault="00F90907" w:rsidP="00A45569">
      <w:pPr>
        <w:rPr>
          <w:rFonts w:ascii="Arial" w:hAnsi="Arial" w:cs="Arial"/>
          <w:b/>
          <w:sz w:val="32"/>
          <w:szCs w:val="32"/>
        </w:rPr>
      </w:pPr>
    </w:p>
    <w:p w14:paraId="79804309" w14:textId="77777777" w:rsidR="00F90907" w:rsidRPr="00F1471D" w:rsidRDefault="00F90907" w:rsidP="00A45569">
      <w:pPr>
        <w:jc w:val="center"/>
        <w:rPr>
          <w:rFonts w:ascii="Arial" w:hAnsi="Arial" w:cs="Arial"/>
          <w:b/>
          <w:sz w:val="32"/>
          <w:szCs w:val="32"/>
        </w:rPr>
      </w:pPr>
      <w:r w:rsidRPr="00F1471D">
        <w:rPr>
          <w:rFonts w:ascii="Arial" w:hAnsi="Arial" w:cs="Arial"/>
          <w:b/>
          <w:sz w:val="32"/>
          <w:szCs w:val="32"/>
        </w:rPr>
        <w:t>РЕШЕНИЕ</w:t>
      </w:r>
    </w:p>
    <w:p w14:paraId="4898A130" w14:textId="77777777" w:rsidR="00F90907" w:rsidRPr="00F1471D" w:rsidRDefault="00A45569" w:rsidP="00A45569">
      <w:pPr>
        <w:jc w:val="center"/>
        <w:rPr>
          <w:rFonts w:ascii="Arial" w:hAnsi="Arial" w:cs="Arial"/>
          <w:b/>
          <w:sz w:val="32"/>
          <w:szCs w:val="32"/>
        </w:rPr>
      </w:pPr>
      <w:r w:rsidRPr="00F1471D">
        <w:rPr>
          <w:rFonts w:ascii="Arial" w:hAnsi="Arial" w:cs="Arial"/>
          <w:b/>
          <w:sz w:val="32"/>
          <w:szCs w:val="32"/>
        </w:rPr>
        <w:t>о</w:t>
      </w:r>
      <w:r w:rsidR="00F90907" w:rsidRPr="00F1471D">
        <w:rPr>
          <w:rFonts w:ascii="Arial" w:hAnsi="Arial" w:cs="Arial"/>
          <w:b/>
          <w:sz w:val="32"/>
          <w:szCs w:val="32"/>
        </w:rPr>
        <w:t>т</w:t>
      </w:r>
      <w:r w:rsidRPr="00F1471D">
        <w:rPr>
          <w:rFonts w:ascii="Arial" w:hAnsi="Arial" w:cs="Arial"/>
          <w:b/>
          <w:sz w:val="32"/>
          <w:szCs w:val="32"/>
        </w:rPr>
        <w:t xml:space="preserve"> 30 июня </w:t>
      </w:r>
      <w:r w:rsidR="00F90907" w:rsidRPr="00F1471D">
        <w:rPr>
          <w:rFonts w:ascii="Arial" w:hAnsi="Arial" w:cs="Arial"/>
          <w:b/>
          <w:sz w:val="32"/>
          <w:szCs w:val="32"/>
        </w:rPr>
        <w:t>2022</w:t>
      </w:r>
      <w:r w:rsidRPr="00F1471D">
        <w:rPr>
          <w:rFonts w:ascii="Arial" w:hAnsi="Arial" w:cs="Arial"/>
          <w:b/>
          <w:sz w:val="32"/>
          <w:szCs w:val="32"/>
        </w:rPr>
        <w:t xml:space="preserve">г. </w:t>
      </w:r>
      <w:r w:rsidR="00F90907" w:rsidRPr="00F1471D">
        <w:rPr>
          <w:rFonts w:ascii="Arial" w:hAnsi="Arial" w:cs="Arial"/>
          <w:b/>
          <w:sz w:val="32"/>
          <w:szCs w:val="32"/>
        </w:rPr>
        <w:t xml:space="preserve"> №</w:t>
      </w:r>
      <w:r w:rsidRPr="00F1471D">
        <w:rPr>
          <w:rFonts w:ascii="Arial" w:hAnsi="Arial" w:cs="Arial"/>
          <w:b/>
          <w:sz w:val="32"/>
          <w:szCs w:val="32"/>
        </w:rPr>
        <w:t>140</w:t>
      </w:r>
    </w:p>
    <w:p w14:paraId="226C7E17" w14:textId="77777777" w:rsidR="00A34625" w:rsidRPr="00F1471D" w:rsidRDefault="00A34625" w:rsidP="00A45569">
      <w:pPr>
        <w:pStyle w:val="ConsPlusNormal"/>
        <w:jc w:val="right"/>
        <w:rPr>
          <w:sz w:val="32"/>
          <w:szCs w:val="32"/>
        </w:rPr>
      </w:pPr>
    </w:p>
    <w:p w14:paraId="372DEF0E" w14:textId="77777777" w:rsidR="00A34625" w:rsidRPr="00F1471D" w:rsidRDefault="00A34625" w:rsidP="00A45569">
      <w:pPr>
        <w:pStyle w:val="ConsPlusTitle"/>
        <w:jc w:val="center"/>
        <w:rPr>
          <w:sz w:val="32"/>
          <w:szCs w:val="32"/>
        </w:rPr>
      </w:pPr>
      <w:r w:rsidRPr="00F1471D">
        <w:rPr>
          <w:sz w:val="32"/>
          <w:szCs w:val="32"/>
        </w:rPr>
        <w:t xml:space="preserve">Об утверждении положения об организации деятельности </w:t>
      </w:r>
      <w:r w:rsidR="00CF2053" w:rsidRPr="00F1471D">
        <w:rPr>
          <w:color w:val="000000"/>
          <w:sz w:val="32"/>
          <w:szCs w:val="32"/>
        </w:rPr>
        <w:t>Администрации</w:t>
      </w:r>
      <w:r w:rsidR="00CF2053" w:rsidRPr="00F1471D">
        <w:rPr>
          <w:sz w:val="32"/>
          <w:szCs w:val="32"/>
        </w:rPr>
        <w:t xml:space="preserve"> </w:t>
      </w:r>
      <w:r w:rsidR="00F90907" w:rsidRPr="00F1471D">
        <w:rPr>
          <w:sz w:val="32"/>
          <w:szCs w:val="32"/>
        </w:rPr>
        <w:t>Миленинского сельсовета</w:t>
      </w:r>
      <w:r w:rsidR="00F90907" w:rsidRPr="00F1471D">
        <w:rPr>
          <w:b w:val="0"/>
          <w:sz w:val="32"/>
          <w:szCs w:val="32"/>
        </w:rPr>
        <w:t xml:space="preserve"> </w:t>
      </w:r>
      <w:r w:rsidR="00F90907" w:rsidRPr="00F1471D">
        <w:rPr>
          <w:sz w:val="32"/>
          <w:szCs w:val="32"/>
        </w:rPr>
        <w:t xml:space="preserve">Фатежского района </w:t>
      </w:r>
      <w:r w:rsidRPr="00F1471D">
        <w:rPr>
          <w:sz w:val="32"/>
          <w:szCs w:val="32"/>
        </w:rPr>
        <w:t>по выявлению бесхозяйного недвижимого имущества и принятию его в муниципальную собственность</w:t>
      </w:r>
    </w:p>
    <w:p w14:paraId="7838B67D" w14:textId="77777777" w:rsidR="00A34625" w:rsidRPr="00F1471D" w:rsidRDefault="00A34625" w:rsidP="00A45569">
      <w:pPr>
        <w:pStyle w:val="ConsPlusTitle"/>
        <w:rPr>
          <w:sz w:val="32"/>
          <w:szCs w:val="32"/>
        </w:rPr>
      </w:pPr>
    </w:p>
    <w:p w14:paraId="32BDC169" w14:textId="77777777" w:rsidR="00A34625" w:rsidRDefault="00A34625" w:rsidP="00A45569">
      <w:pPr>
        <w:pStyle w:val="a3"/>
        <w:spacing w:after="0"/>
        <w:ind w:firstLine="709"/>
        <w:jc w:val="both"/>
        <w:rPr>
          <w:rFonts w:ascii="Arial" w:hAnsi="Arial" w:cs="Arial"/>
          <w:sz w:val="32"/>
          <w:szCs w:val="32"/>
        </w:rPr>
      </w:pPr>
    </w:p>
    <w:p w14:paraId="34B1B77B" w14:textId="77777777" w:rsidR="00F1471D" w:rsidRPr="00F1471D" w:rsidRDefault="00F1471D" w:rsidP="00A45569">
      <w:pPr>
        <w:pStyle w:val="a3"/>
        <w:spacing w:after="0"/>
        <w:ind w:firstLine="709"/>
        <w:jc w:val="both"/>
        <w:rPr>
          <w:rFonts w:ascii="Arial" w:hAnsi="Arial" w:cs="Arial"/>
          <w:sz w:val="32"/>
          <w:szCs w:val="32"/>
        </w:rPr>
      </w:pPr>
    </w:p>
    <w:p w14:paraId="20D8B776" w14:textId="77777777" w:rsidR="00F90907" w:rsidRPr="00F1471D" w:rsidRDefault="00A34625" w:rsidP="00A45569">
      <w:pPr>
        <w:autoSpaceDE w:val="0"/>
        <w:autoSpaceDN w:val="0"/>
        <w:adjustRightInd w:val="0"/>
        <w:ind w:firstLine="709"/>
        <w:jc w:val="both"/>
        <w:rPr>
          <w:rFonts w:ascii="Arial" w:hAnsi="Arial" w:cs="Arial"/>
        </w:rPr>
      </w:pPr>
      <w:r w:rsidRPr="00F1471D">
        <w:rPr>
          <w:rFonts w:ascii="Arial" w:hAnsi="Arial" w:cs="Arial"/>
        </w:rPr>
        <w:t xml:space="preserve">В соответствии со статьей 225 Гражданского кодекса Российской Федерации, Федеральным законом от 13.07.2015 № 218-ФЗ «О государственной регистрации недвижимости»,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приказом Министерства экономического развития Российской Федерации от 10.12.2015 № 931 «Об установлении порядка принятия на учет бесхозяйных недвижимых вещей», Уставом муниципального образования </w:t>
      </w:r>
      <w:r w:rsidR="00F90907" w:rsidRPr="00F1471D">
        <w:rPr>
          <w:rFonts w:ascii="Arial" w:hAnsi="Arial" w:cs="Arial"/>
        </w:rPr>
        <w:t>«Миленинский сельсовет» Фатежского района Курской области,</w:t>
      </w:r>
      <w:r w:rsidRPr="00F1471D">
        <w:rPr>
          <w:rFonts w:ascii="Arial" w:hAnsi="Arial" w:cs="Arial"/>
          <w:color w:val="000000"/>
        </w:rPr>
        <w:t xml:space="preserve"> </w:t>
      </w:r>
      <w:r w:rsidR="00F90907" w:rsidRPr="00F1471D">
        <w:rPr>
          <w:rFonts w:ascii="Arial" w:hAnsi="Arial" w:cs="Arial"/>
        </w:rPr>
        <w:t>Собрание депутатов Миленинского сельсовета</w:t>
      </w:r>
      <w:r w:rsidR="00F90907" w:rsidRPr="00F1471D">
        <w:rPr>
          <w:rFonts w:ascii="Arial" w:hAnsi="Arial" w:cs="Arial"/>
          <w:b/>
        </w:rPr>
        <w:t xml:space="preserve"> </w:t>
      </w:r>
      <w:r w:rsidR="00F90907" w:rsidRPr="00F1471D">
        <w:rPr>
          <w:rFonts w:ascii="Arial" w:hAnsi="Arial" w:cs="Arial"/>
        </w:rPr>
        <w:t>Фатежского района решило:</w:t>
      </w:r>
    </w:p>
    <w:p w14:paraId="3502F22D" w14:textId="77777777" w:rsidR="00A34625" w:rsidRPr="00F1471D" w:rsidRDefault="00A34625" w:rsidP="00A45569">
      <w:pPr>
        <w:autoSpaceDE w:val="0"/>
        <w:autoSpaceDN w:val="0"/>
        <w:adjustRightInd w:val="0"/>
        <w:ind w:firstLine="709"/>
        <w:jc w:val="both"/>
        <w:rPr>
          <w:rFonts w:ascii="Arial" w:hAnsi="Arial" w:cs="Arial"/>
        </w:rPr>
      </w:pPr>
      <w:r w:rsidRPr="00F1471D">
        <w:rPr>
          <w:rFonts w:ascii="Arial" w:hAnsi="Arial" w:cs="Arial"/>
        </w:rPr>
        <w:t xml:space="preserve">1.Утвердить прилагаемое Положение об организации деятельности </w:t>
      </w:r>
      <w:r w:rsidR="00CF2053" w:rsidRPr="00F1471D">
        <w:rPr>
          <w:rFonts w:ascii="Arial" w:hAnsi="Arial" w:cs="Arial"/>
          <w:color w:val="000000"/>
        </w:rPr>
        <w:t>Администрации</w:t>
      </w:r>
      <w:r w:rsidR="00CF2053" w:rsidRPr="00F1471D">
        <w:rPr>
          <w:rFonts w:ascii="Arial" w:hAnsi="Arial" w:cs="Arial"/>
        </w:rPr>
        <w:t xml:space="preserve"> </w:t>
      </w:r>
      <w:r w:rsidR="00F90907" w:rsidRPr="00F1471D">
        <w:rPr>
          <w:rFonts w:ascii="Arial" w:hAnsi="Arial" w:cs="Arial"/>
        </w:rPr>
        <w:t>Миленинского сельсовета</w:t>
      </w:r>
      <w:r w:rsidR="00F90907" w:rsidRPr="00F1471D">
        <w:rPr>
          <w:rFonts w:ascii="Arial" w:hAnsi="Arial" w:cs="Arial"/>
          <w:b/>
        </w:rPr>
        <w:t xml:space="preserve"> </w:t>
      </w:r>
      <w:r w:rsidR="00F90907" w:rsidRPr="00F1471D">
        <w:rPr>
          <w:rFonts w:ascii="Arial" w:hAnsi="Arial" w:cs="Arial"/>
        </w:rPr>
        <w:t xml:space="preserve">Фатежского района </w:t>
      </w:r>
      <w:r w:rsidRPr="00F1471D">
        <w:rPr>
          <w:rFonts w:ascii="Arial" w:hAnsi="Arial" w:cs="Arial"/>
        </w:rPr>
        <w:t>по выявлению бесхозяйного недвижимого имущества и принятию его в муниципальную собственность.</w:t>
      </w:r>
    </w:p>
    <w:p w14:paraId="4D1166B0" w14:textId="77777777" w:rsidR="00A34625" w:rsidRPr="00F1471D" w:rsidRDefault="00F90907" w:rsidP="00A45569">
      <w:pPr>
        <w:autoSpaceDE w:val="0"/>
        <w:autoSpaceDN w:val="0"/>
        <w:adjustRightInd w:val="0"/>
        <w:ind w:firstLine="709"/>
        <w:jc w:val="both"/>
        <w:rPr>
          <w:rFonts w:ascii="Arial" w:hAnsi="Arial" w:cs="Arial"/>
          <w:b/>
        </w:rPr>
      </w:pPr>
      <w:r w:rsidRPr="00F1471D">
        <w:rPr>
          <w:rFonts w:ascii="Arial" w:hAnsi="Arial" w:cs="Arial"/>
        </w:rPr>
        <w:t xml:space="preserve">2.Решение вступает в силу со дня его подписания и </w:t>
      </w:r>
      <w:r w:rsidR="00621B82" w:rsidRPr="00F1471D">
        <w:rPr>
          <w:rFonts w:ascii="Arial" w:hAnsi="Arial" w:cs="Arial"/>
        </w:rPr>
        <w:t xml:space="preserve">подлежит </w:t>
      </w:r>
      <w:r w:rsidRPr="00F1471D">
        <w:rPr>
          <w:rFonts w:ascii="Arial" w:hAnsi="Arial" w:cs="Arial"/>
        </w:rPr>
        <w:t>размещению на официальном сайте Миленинского сельсовета</w:t>
      </w:r>
      <w:r w:rsidRPr="00F1471D">
        <w:rPr>
          <w:rFonts w:ascii="Arial" w:hAnsi="Arial" w:cs="Arial"/>
          <w:b/>
        </w:rPr>
        <w:t xml:space="preserve"> </w:t>
      </w:r>
      <w:r w:rsidRPr="00F1471D">
        <w:rPr>
          <w:rFonts w:ascii="Arial" w:hAnsi="Arial" w:cs="Arial"/>
        </w:rPr>
        <w:t xml:space="preserve">Фатежского района </w:t>
      </w:r>
      <w:r w:rsidR="00A34625" w:rsidRPr="00F1471D">
        <w:rPr>
          <w:rFonts w:ascii="Arial" w:hAnsi="Arial" w:cs="Arial"/>
        </w:rPr>
        <w:t>в информационно-телекоммуникационной сети Интернет</w:t>
      </w:r>
      <w:r w:rsidRPr="00F1471D">
        <w:rPr>
          <w:rFonts w:ascii="Arial" w:hAnsi="Arial" w:cs="Arial"/>
        </w:rPr>
        <w:t>.</w:t>
      </w:r>
      <w:r w:rsidR="00A34625" w:rsidRPr="00F1471D">
        <w:rPr>
          <w:rFonts w:ascii="Arial" w:hAnsi="Arial" w:cs="Arial"/>
        </w:rPr>
        <w:t xml:space="preserve"> </w:t>
      </w:r>
    </w:p>
    <w:p w14:paraId="2F9D4C93" w14:textId="77777777" w:rsidR="00A34625" w:rsidRPr="00F1471D" w:rsidRDefault="00A34625" w:rsidP="00A45569">
      <w:pPr>
        <w:jc w:val="both"/>
        <w:rPr>
          <w:rFonts w:ascii="Arial" w:hAnsi="Arial" w:cs="Arial"/>
          <w:bCs/>
          <w:color w:val="000000"/>
        </w:rPr>
      </w:pPr>
    </w:p>
    <w:p w14:paraId="408F66B0" w14:textId="77777777" w:rsidR="00A34625" w:rsidRPr="00F1471D" w:rsidRDefault="00A34625" w:rsidP="00A45569">
      <w:pPr>
        <w:jc w:val="both"/>
        <w:rPr>
          <w:rFonts w:ascii="Arial" w:hAnsi="Arial" w:cs="Arial"/>
          <w:bCs/>
          <w:color w:val="000000"/>
        </w:rPr>
      </w:pPr>
    </w:p>
    <w:p w14:paraId="58634C1F" w14:textId="77777777" w:rsidR="00A34625" w:rsidRPr="00F1471D" w:rsidRDefault="00A34625" w:rsidP="00A45569">
      <w:pPr>
        <w:pStyle w:val="ConsPlusTitle"/>
        <w:jc w:val="both"/>
        <w:rPr>
          <w:b w:val="0"/>
          <w:sz w:val="24"/>
          <w:szCs w:val="24"/>
        </w:rPr>
      </w:pPr>
    </w:p>
    <w:p w14:paraId="746C2776" w14:textId="77777777" w:rsidR="00F90907" w:rsidRPr="00F1471D" w:rsidRDefault="00F90907" w:rsidP="00A45569">
      <w:pPr>
        <w:pStyle w:val="ConsPlusNormal"/>
        <w:tabs>
          <w:tab w:val="left" w:pos="3795"/>
        </w:tabs>
        <w:rPr>
          <w:sz w:val="24"/>
          <w:szCs w:val="24"/>
        </w:rPr>
      </w:pPr>
      <w:r w:rsidRPr="00F1471D">
        <w:rPr>
          <w:sz w:val="24"/>
          <w:szCs w:val="24"/>
        </w:rPr>
        <w:t>Председатель Собрания</w:t>
      </w:r>
      <w:r w:rsidRPr="00F1471D">
        <w:rPr>
          <w:sz w:val="24"/>
          <w:szCs w:val="24"/>
        </w:rPr>
        <w:tab/>
      </w:r>
    </w:p>
    <w:p w14:paraId="7432D0C7" w14:textId="77777777" w:rsidR="00F90907" w:rsidRPr="00F1471D" w:rsidRDefault="00F90907" w:rsidP="00A45569">
      <w:pPr>
        <w:pStyle w:val="ConsPlusNormal"/>
        <w:rPr>
          <w:sz w:val="24"/>
          <w:szCs w:val="24"/>
        </w:rPr>
      </w:pPr>
      <w:r w:rsidRPr="00F1471D">
        <w:rPr>
          <w:sz w:val="24"/>
          <w:szCs w:val="24"/>
        </w:rPr>
        <w:t>Миленинского сельсовета Фатежского района Е.П. Кобелев</w:t>
      </w:r>
    </w:p>
    <w:p w14:paraId="5C804652" w14:textId="77777777" w:rsidR="00F90907" w:rsidRPr="00F1471D" w:rsidRDefault="00F90907" w:rsidP="00A45569">
      <w:pPr>
        <w:pStyle w:val="ConsPlusNormal"/>
        <w:rPr>
          <w:sz w:val="24"/>
          <w:szCs w:val="24"/>
        </w:rPr>
      </w:pPr>
      <w:r w:rsidRPr="00F1471D">
        <w:rPr>
          <w:sz w:val="24"/>
          <w:szCs w:val="24"/>
        </w:rPr>
        <w:t>Глава Миленинского сельсовета</w:t>
      </w:r>
    </w:p>
    <w:p w14:paraId="4016A483" w14:textId="77777777" w:rsidR="00F90907" w:rsidRPr="00F1471D" w:rsidRDefault="00F90907" w:rsidP="00A45569">
      <w:pPr>
        <w:tabs>
          <w:tab w:val="left" w:pos="0"/>
        </w:tabs>
        <w:jc w:val="both"/>
        <w:rPr>
          <w:rFonts w:ascii="Arial" w:hAnsi="Arial" w:cs="Arial"/>
        </w:rPr>
      </w:pPr>
      <w:r w:rsidRPr="00F1471D">
        <w:rPr>
          <w:rFonts w:ascii="Arial" w:hAnsi="Arial" w:cs="Arial"/>
        </w:rPr>
        <w:t xml:space="preserve"> Фатежского района </w:t>
      </w:r>
      <w:proofErr w:type="spellStart"/>
      <w:r w:rsidRPr="00F1471D">
        <w:rPr>
          <w:rFonts w:ascii="Arial" w:hAnsi="Arial" w:cs="Arial"/>
        </w:rPr>
        <w:t>Е.В.Емельянова</w:t>
      </w:r>
      <w:proofErr w:type="spellEnd"/>
      <w:r w:rsidRPr="00F1471D">
        <w:rPr>
          <w:rFonts w:ascii="Arial" w:hAnsi="Arial" w:cs="Arial"/>
        </w:rPr>
        <w:t xml:space="preserve"> </w:t>
      </w:r>
    </w:p>
    <w:p w14:paraId="3FB1FE92" w14:textId="77777777" w:rsidR="00A34625" w:rsidRPr="00F1471D" w:rsidRDefault="00A34625" w:rsidP="00A45569">
      <w:pPr>
        <w:jc w:val="both"/>
        <w:rPr>
          <w:rFonts w:ascii="Arial" w:hAnsi="Arial" w:cs="Arial"/>
        </w:rPr>
      </w:pPr>
    </w:p>
    <w:p w14:paraId="2A7FFDBC" w14:textId="77777777" w:rsidR="000F1037" w:rsidRPr="00A45569" w:rsidRDefault="00A34625" w:rsidP="00A45569">
      <w:pPr>
        <w:jc w:val="right"/>
        <w:rPr>
          <w:rFonts w:ascii="Arial" w:hAnsi="Arial" w:cs="Arial"/>
          <w:color w:val="000000"/>
          <w:shd w:val="clear" w:color="auto" w:fill="FFFFFF"/>
        </w:rPr>
      </w:pPr>
      <w:r w:rsidRPr="00F1471D">
        <w:rPr>
          <w:rFonts w:ascii="Arial" w:hAnsi="Arial" w:cs="Arial"/>
        </w:rPr>
        <w:br w:type="page"/>
      </w:r>
      <w:r w:rsidR="000F1037" w:rsidRPr="00A45569">
        <w:rPr>
          <w:rFonts w:ascii="Arial" w:hAnsi="Arial" w:cs="Arial"/>
          <w:color w:val="000000"/>
          <w:shd w:val="clear" w:color="auto" w:fill="FFFFFF"/>
        </w:rPr>
        <w:lastRenderedPageBreak/>
        <w:t xml:space="preserve">Утверждено </w:t>
      </w:r>
    </w:p>
    <w:p w14:paraId="0B35CED8" w14:textId="77777777" w:rsidR="000F1037" w:rsidRPr="00A45569" w:rsidRDefault="000F1037" w:rsidP="00A45569">
      <w:pPr>
        <w:jc w:val="right"/>
        <w:rPr>
          <w:rFonts w:ascii="Arial" w:hAnsi="Arial" w:cs="Arial"/>
        </w:rPr>
      </w:pPr>
      <w:r w:rsidRPr="00A45569">
        <w:rPr>
          <w:rFonts w:ascii="Arial" w:hAnsi="Arial" w:cs="Arial"/>
          <w:color w:val="000000"/>
          <w:shd w:val="clear" w:color="auto" w:fill="FFFFFF"/>
        </w:rPr>
        <w:t xml:space="preserve">решением </w:t>
      </w:r>
      <w:r w:rsidRPr="00A45569">
        <w:rPr>
          <w:rFonts w:ascii="Arial" w:hAnsi="Arial" w:cs="Arial"/>
        </w:rPr>
        <w:t>Собрания депутатов</w:t>
      </w:r>
    </w:p>
    <w:p w14:paraId="2A4CFB21" w14:textId="77777777" w:rsidR="000F1037" w:rsidRPr="00A45569" w:rsidRDefault="000F1037" w:rsidP="00A45569">
      <w:pPr>
        <w:jc w:val="right"/>
        <w:rPr>
          <w:rFonts w:ascii="Arial" w:hAnsi="Arial" w:cs="Arial"/>
        </w:rPr>
      </w:pPr>
      <w:r w:rsidRPr="00A45569">
        <w:rPr>
          <w:rFonts w:ascii="Arial" w:hAnsi="Arial" w:cs="Arial"/>
        </w:rPr>
        <w:t xml:space="preserve"> Миленинского сельсовета Фатежского района</w:t>
      </w:r>
    </w:p>
    <w:p w14:paraId="664ADF7A" w14:textId="77777777" w:rsidR="000F1037" w:rsidRPr="00A45569" w:rsidRDefault="00F1471D" w:rsidP="00A45569">
      <w:pPr>
        <w:jc w:val="right"/>
        <w:rPr>
          <w:rFonts w:ascii="Arial" w:hAnsi="Arial" w:cs="Arial"/>
          <w:color w:val="000000"/>
          <w:shd w:val="clear" w:color="auto" w:fill="FFFFFF"/>
        </w:rPr>
      </w:pPr>
      <w:r>
        <w:rPr>
          <w:rFonts w:ascii="Arial" w:hAnsi="Arial" w:cs="Arial"/>
          <w:color w:val="000000"/>
          <w:shd w:val="clear" w:color="auto" w:fill="FFFFFF"/>
        </w:rPr>
        <w:t>о</w:t>
      </w:r>
      <w:r w:rsidR="000F1037" w:rsidRPr="00A45569">
        <w:rPr>
          <w:rFonts w:ascii="Arial" w:hAnsi="Arial" w:cs="Arial"/>
          <w:color w:val="000000"/>
          <w:shd w:val="clear" w:color="auto" w:fill="FFFFFF"/>
        </w:rPr>
        <w:t>т</w:t>
      </w:r>
      <w:r>
        <w:rPr>
          <w:rFonts w:ascii="Arial" w:hAnsi="Arial" w:cs="Arial"/>
          <w:color w:val="000000"/>
          <w:shd w:val="clear" w:color="auto" w:fill="FFFFFF"/>
        </w:rPr>
        <w:t xml:space="preserve"> 30.06.</w:t>
      </w:r>
      <w:r w:rsidR="000F1037" w:rsidRPr="00A45569">
        <w:rPr>
          <w:rFonts w:ascii="Arial" w:hAnsi="Arial" w:cs="Arial"/>
          <w:color w:val="000000"/>
          <w:shd w:val="clear" w:color="auto" w:fill="FFFFFF"/>
        </w:rPr>
        <w:t>2022 №</w:t>
      </w:r>
      <w:r>
        <w:rPr>
          <w:rFonts w:ascii="Arial" w:hAnsi="Arial" w:cs="Arial"/>
          <w:color w:val="000000"/>
          <w:shd w:val="clear" w:color="auto" w:fill="FFFFFF"/>
        </w:rPr>
        <w:t>140</w:t>
      </w:r>
    </w:p>
    <w:p w14:paraId="616C37E4" w14:textId="77777777" w:rsidR="000F1037" w:rsidRPr="00A45569" w:rsidRDefault="000F1037" w:rsidP="00A45569">
      <w:pPr>
        <w:pStyle w:val="ConsPlusTitle"/>
        <w:jc w:val="right"/>
        <w:rPr>
          <w:b w:val="0"/>
          <w:sz w:val="24"/>
          <w:szCs w:val="24"/>
        </w:rPr>
      </w:pPr>
      <w:r w:rsidRPr="00A45569">
        <w:rPr>
          <w:b w:val="0"/>
          <w:sz w:val="24"/>
          <w:szCs w:val="24"/>
        </w:rPr>
        <w:t xml:space="preserve">«Об утверждении положения об организации деятельности </w:t>
      </w:r>
      <w:r w:rsidR="00CF2053" w:rsidRPr="00A45569">
        <w:rPr>
          <w:b w:val="0"/>
          <w:color w:val="000000"/>
          <w:sz w:val="24"/>
          <w:szCs w:val="24"/>
        </w:rPr>
        <w:t>Администрации</w:t>
      </w:r>
      <w:r w:rsidR="00CF2053" w:rsidRPr="00A45569">
        <w:rPr>
          <w:b w:val="0"/>
          <w:sz w:val="24"/>
          <w:szCs w:val="24"/>
        </w:rPr>
        <w:t xml:space="preserve"> </w:t>
      </w:r>
      <w:r w:rsidRPr="00A45569">
        <w:rPr>
          <w:b w:val="0"/>
          <w:sz w:val="24"/>
          <w:szCs w:val="24"/>
        </w:rPr>
        <w:t>Миленинского сельсовета Фатежского района по выявлению бесхозяйного недвижимого имущества и принятию его в муниципальную собственность»</w:t>
      </w:r>
    </w:p>
    <w:p w14:paraId="0FA9073D" w14:textId="77777777" w:rsidR="000F1037" w:rsidRPr="00A45569" w:rsidRDefault="000F1037" w:rsidP="00A45569">
      <w:pPr>
        <w:jc w:val="right"/>
        <w:rPr>
          <w:rFonts w:ascii="Arial" w:hAnsi="Arial" w:cs="Arial"/>
          <w:color w:val="000000"/>
          <w:shd w:val="clear" w:color="auto" w:fill="FFFFFF"/>
        </w:rPr>
      </w:pPr>
    </w:p>
    <w:p w14:paraId="628767BB" w14:textId="77777777" w:rsidR="00A34625" w:rsidRPr="00A45569" w:rsidRDefault="00A34625" w:rsidP="00A45569">
      <w:pPr>
        <w:ind w:firstLine="709"/>
        <w:jc w:val="right"/>
        <w:rPr>
          <w:rFonts w:ascii="Arial" w:hAnsi="Arial" w:cs="Arial"/>
          <w:sz w:val="28"/>
          <w:szCs w:val="28"/>
        </w:rPr>
      </w:pPr>
    </w:p>
    <w:p w14:paraId="7FA35017" w14:textId="77777777" w:rsidR="00A34625" w:rsidRPr="00A45569" w:rsidRDefault="00A34625" w:rsidP="00A45569">
      <w:pPr>
        <w:jc w:val="center"/>
        <w:rPr>
          <w:rFonts w:ascii="Arial" w:hAnsi="Arial" w:cs="Arial"/>
          <w:sz w:val="28"/>
          <w:szCs w:val="28"/>
        </w:rPr>
      </w:pPr>
    </w:p>
    <w:p w14:paraId="3744766C" w14:textId="77777777" w:rsidR="00A34625" w:rsidRPr="00F1471D" w:rsidRDefault="00CF2053" w:rsidP="00A45569">
      <w:pPr>
        <w:shd w:val="clear" w:color="auto" w:fill="FFFFFF"/>
        <w:jc w:val="center"/>
        <w:rPr>
          <w:rFonts w:ascii="Arial" w:hAnsi="Arial" w:cs="Arial"/>
          <w:b/>
          <w:color w:val="000000"/>
          <w:sz w:val="32"/>
          <w:szCs w:val="32"/>
        </w:rPr>
      </w:pPr>
      <w:r w:rsidRPr="00F1471D">
        <w:rPr>
          <w:rFonts w:ascii="Arial" w:hAnsi="Arial" w:cs="Arial"/>
          <w:b/>
          <w:color w:val="000000"/>
          <w:sz w:val="32"/>
          <w:szCs w:val="32"/>
        </w:rPr>
        <w:t>Положение</w:t>
      </w:r>
    </w:p>
    <w:p w14:paraId="587FCEA5" w14:textId="77777777" w:rsidR="00A34625" w:rsidRPr="00F1471D" w:rsidRDefault="00CF2053" w:rsidP="00A45569">
      <w:pPr>
        <w:ind w:firstLine="709"/>
        <w:jc w:val="center"/>
        <w:rPr>
          <w:rFonts w:ascii="Arial" w:hAnsi="Arial" w:cs="Arial"/>
          <w:b/>
          <w:sz w:val="32"/>
          <w:szCs w:val="32"/>
        </w:rPr>
      </w:pPr>
      <w:r w:rsidRPr="00F1471D">
        <w:rPr>
          <w:rFonts w:ascii="Arial" w:hAnsi="Arial" w:cs="Arial"/>
          <w:b/>
          <w:sz w:val="32"/>
          <w:szCs w:val="32"/>
        </w:rPr>
        <w:t xml:space="preserve">об организации деятельности </w:t>
      </w:r>
      <w:r w:rsidRPr="00F1471D">
        <w:rPr>
          <w:rFonts w:ascii="Arial" w:hAnsi="Arial" w:cs="Arial"/>
          <w:b/>
          <w:color w:val="000000"/>
          <w:sz w:val="32"/>
          <w:szCs w:val="32"/>
        </w:rPr>
        <w:t>Администрации</w:t>
      </w:r>
      <w:r w:rsidRPr="00F1471D">
        <w:rPr>
          <w:rFonts w:ascii="Arial" w:hAnsi="Arial" w:cs="Arial"/>
          <w:b/>
          <w:sz w:val="32"/>
          <w:szCs w:val="32"/>
        </w:rPr>
        <w:t xml:space="preserve"> Миленинского сельсовета Фатежского района по выявлению бесхозяйного недвижимого имущества и принятию его в муниципальную собственность</w:t>
      </w:r>
    </w:p>
    <w:p w14:paraId="3A277FBC" w14:textId="77777777" w:rsidR="00A34625" w:rsidRPr="00A45569" w:rsidRDefault="00A34625" w:rsidP="00A45569">
      <w:pPr>
        <w:ind w:firstLine="709"/>
        <w:jc w:val="both"/>
        <w:rPr>
          <w:rFonts w:ascii="Arial" w:hAnsi="Arial" w:cs="Arial"/>
          <w:sz w:val="28"/>
          <w:szCs w:val="28"/>
        </w:rPr>
      </w:pPr>
    </w:p>
    <w:p w14:paraId="185C2970"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 xml:space="preserve">1. Настоящее Положение определяет порядок организации деятельности </w:t>
      </w:r>
      <w:r w:rsidR="00CF2053" w:rsidRPr="00F1471D">
        <w:rPr>
          <w:rFonts w:ascii="Arial" w:hAnsi="Arial" w:cs="Arial"/>
          <w:color w:val="000000"/>
        </w:rPr>
        <w:t xml:space="preserve">Администрации </w:t>
      </w:r>
      <w:r w:rsidR="00CF2053" w:rsidRPr="00F1471D">
        <w:rPr>
          <w:rFonts w:ascii="Arial" w:hAnsi="Arial" w:cs="Arial"/>
        </w:rPr>
        <w:t>Миленинского сельсовета</w:t>
      </w:r>
      <w:r w:rsidR="00CF2053" w:rsidRPr="00F1471D">
        <w:rPr>
          <w:rFonts w:ascii="Arial" w:hAnsi="Arial" w:cs="Arial"/>
          <w:b/>
        </w:rPr>
        <w:t xml:space="preserve"> </w:t>
      </w:r>
      <w:r w:rsidR="00CF2053" w:rsidRPr="00F1471D">
        <w:rPr>
          <w:rFonts w:ascii="Arial" w:hAnsi="Arial" w:cs="Arial"/>
        </w:rPr>
        <w:t xml:space="preserve">Фатежского района </w:t>
      </w:r>
      <w:r w:rsidRPr="00F1471D">
        <w:rPr>
          <w:rFonts w:ascii="Arial" w:hAnsi="Arial" w:cs="Arial"/>
          <w:color w:val="000000"/>
        </w:rPr>
        <w:t xml:space="preserve">(далее – </w:t>
      </w:r>
      <w:r w:rsidR="00CF2053" w:rsidRPr="00F1471D">
        <w:rPr>
          <w:rFonts w:ascii="Arial" w:hAnsi="Arial" w:cs="Arial"/>
          <w:color w:val="000000"/>
        </w:rPr>
        <w:t>Администрация</w:t>
      </w:r>
      <w:r w:rsidRPr="00F1471D">
        <w:rPr>
          <w:rFonts w:ascii="Arial" w:hAnsi="Arial" w:cs="Arial"/>
          <w:color w:val="000000"/>
        </w:rPr>
        <w:t xml:space="preserve">) по выявлению бесхозяйного недвижимого имущества, находящегося на территории </w:t>
      </w:r>
      <w:r w:rsidR="00621B82" w:rsidRPr="00F1471D">
        <w:rPr>
          <w:rFonts w:ascii="Arial" w:hAnsi="Arial" w:cs="Arial"/>
        </w:rPr>
        <w:t>Миленинского сельсовета</w:t>
      </w:r>
      <w:r w:rsidR="00621B82" w:rsidRPr="00F1471D">
        <w:rPr>
          <w:rFonts w:ascii="Arial" w:hAnsi="Arial" w:cs="Arial"/>
          <w:b/>
        </w:rPr>
        <w:t xml:space="preserve"> </w:t>
      </w:r>
      <w:r w:rsidR="00621B82" w:rsidRPr="00F1471D">
        <w:rPr>
          <w:rFonts w:ascii="Arial" w:hAnsi="Arial" w:cs="Arial"/>
        </w:rPr>
        <w:t>Фатежского района</w:t>
      </w:r>
      <w:r w:rsidRPr="00F1471D">
        <w:rPr>
          <w:rFonts w:ascii="Arial" w:hAnsi="Arial" w:cs="Arial"/>
          <w:color w:val="000000"/>
        </w:rPr>
        <w:t>, и принятию указанного имущества в муниципальную собственность.</w:t>
      </w:r>
    </w:p>
    <w:p w14:paraId="22AE74DF"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Pr="00F1471D">
        <w:rPr>
          <w:rFonts w:ascii="Arial" w:hAnsi="Arial" w:cs="Arial"/>
          <w:color w:val="000000"/>
        </w:rPr>
        <w:t>собственности</w:t>
      </w:r>
      <w:proofErr w:type="gramEnd"/>
      <w:r w:rsidRPr="00F1471D">
        <w:rPr>
          <w:rFonts w:ascii="Arial" w:hAnsi="Arial" w:cs="Arial"/>
          <w:color w:val="000000"/>
        </w:rPr>
        <w:t xml:space="preserve"> на которое собственник отказался (далее – бесхозяйная недвижимая вещь).</w:t>
      </w:r>
    </w:p>
    <w:p w14:paraId="19C657EB"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 xml:space="preserve">3. Мероприятия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осуществляет </w:t>
      </w:r>
      <w:r w:rsidR="00621B82" w:rsidRPr="00F1471D">
        <w:rPr>
          <w:rFonts w:ascii="Arial" w:hAnsi="Arial" w:cs="Arial"/>
          <w:color w:val="000000"/>
        </w:rPr>
        <w:t>А</w:t>
      </w:r>
      <w:r w:rsidRPr="00F1471D">
        <w:rPr>
          <w:rFonts w:ascii="Arial" w:hAnsi="Arial" w:cs="Arial"/>
          <w:color w:val="000000"/>
        </w:rPr>
        <w:t>дминистрация.</w:t>
      </w:r>
    </w:p>
    <w:p w14:paraId="6927A218"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 xml:space="preserve">4. Сведения об объекте недвижимого имущества, имеющем признаки бесхозяйной недвижимой вещи (далее – выявленный объект недвижимого имущества), поступают в </w:t>
      </w:r>
      <w:r w:rsidR="00621B82" w:rsidRPr="00F1471D">
        <w:rPr>
          <w:rFonts w:ascii="Arial" w:hAnsi="Arial" w:cs="Arial"/>
          <w:color w:val="000000"/>
        </w:rPr>
        <w:t>Администрацию</w:t>
      </w:r>
      <w:r w:rsidRPr="00F1471D">
        <w:rPr>
          <w:rFonts w:ascii="Arial" w:hAnsi="Arial" w:cs="Arial"/>
          <w:color w:val="000000"/>
        </w:rPr>
        <w:t>:</w:t>
      </w:r>
    </w:p>
    <w:p w14:paraId="308256C0"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1) от федеральных органов государственной власти, органов государственной власти Курской области, органов местного самоуправления иных муниципальных образований;</w:t>
      </w:r>
    </w:p>
    <w:p w14:paraId="1346CA09"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2) от физических и юридических лиц;</w:t>
      </w:r>
    </w:p>
    <w:p w14:paraId="1DC17D49"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3) от собственника объекта недвижимого имущества в форме заявления об отказе от права собственности на данный объект;</w:t>
      </w:r>
    </w:p>
    <w:p w14:paraId="22F00DF9"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4) в результате проведения инвентаризации муниципального имущества муниципального образования;</w:t>
      </w:r>
    </w:p>
    <w:p w14:paraId="6E54C2A0"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5) в результате проведения муниципального земельного контроля на территории муниципального образования;</w:t>
      </w:r>
    </w:p>
    <w:p w14:paraId="44BB64AB" w14:textId="77777777" w:rsidR="00621B82"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 xml:space="preserve">6) в результате обследования или осмотра территории муниципального образования должностными лицами </w:t>
      </w:r>
      <w:r w:rsidR="00621B82" w:rsidRPr="00F1471D">
        <w:rPr>
          <w:rFonts w:ascii="Arial" w:hAnsi="Arial" w:cs="Arial"/>
          <w:color w:val="000000"/>
        </w:rPr>
        <w:t>Администрации;</w:t>
      </w:r>
    </w:p>
    <w:p w14:paraId="6411C75D" w14:textId="77777777" w:rsidR="00A34625" w:rsidRPr="00F1471D" w:rsidRDefault="00621B82" w:rsidP="00A45569">
      <w:pPr>
        <w:shd w:val="clear" w:color="auto" w:fill="FFFFFF"/>
        <w:ind w:firstLine="709"/>
        <w:jc w:val="both"/>
        <w:rPr>
          <w:rFonts w:ascii="Arial" w:hAnsi="Arial" w:cs="Arial"/>
          <w:color w:val="000000"/>
        </w:rPr>
      </w:pPr>
      <w:r w:rsidRPr="00F1471D">
        <w:rPr>
          <w:rFonts w:ascii="Arial" w:hAnsi="Arial" w:cs="Arial"/>
          <w:color w:val="000000"/>
        </w:rPr>
        <w:t xml:space="preserve"> </w:t>
      </w:r>
      <w:r w:rsidR="00A34625" w:rsidRPr="00F1471D">
        <w:rPr>
          <w:rFonts w:ascii="Arial" w:hAnsi="Arial" w:cs="Arial"/>
          <w:color w:val="000000"/>
        </w:rPr>
        <w:t>7) в иных случаях и формах, не запрещенных законодательством.</w:t>
      </w:r>
    </w:p>
    <w:p w14:paraId="191A336C"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 xml:space="preserve">5. К заявлению, указанному в </w:t>
      </w:r>
      <w:hyperlink r:id="rId4" w:history="1">
        <w:r w:rsidRPr="00F1471D">
          <w:rPr>
            <w:rFonts w:ascii="Arial" w:hAnsi="Arial" w:cs="Arial"/>
            <w:color w:val="000000"/>
          </w:rPr>
          <w:t>подпункте 3 пункта 4</w:t>
        </w:r>
      </w:hyperlink>
      <w:r w:rsidRPr="00F1471D">
        <w:rPr>
          <w:rFonts w:ascii="Arial" w:hAnsi="Arial" w:cs="Arial"/>
          <w:color w:val="000000"/>
        </w:rPr>
        <w:t xml:space="preserve"> настоящего Положения, прилагаются:</w:t>
      </w:r>
    </w:p>
    <w:p w14:paraId="1D337AA5"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 xml:space="preserve">1) копия документа, удостоверяющего личность (для физического лица – собственника объекта недвижимого имущества), либо выписка из Единого </w:t>
      </w:r>
      <w:r w:rsidRPr="00F1471D">
        <w:rPr>
          <w:rFonts w:ascii="Arial" w:hAnsi="Arial" w:cs="Arial"/>
          <w:color w:val="000000"/>
        </w:rPr>
        <w:lastRenderedPageBreak/>
        <w:t>государственного реестра юридических лиц (для юридического лица – собственника объекта недвижимого имущества);</w:t>
      </w:r>
    </w:p>
    <w:p w14:paraId="5AF4DF8F"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14:paraId="7F31660F"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 xml:space="preserve">6. На основании поступивших сведений, указанных в </w:t>
      </w:r>
      <w:hyperlink r:id="rId5" w:history="1">
        <w:r w:rsidRPr="00F1471D">
          <w:rPr>
            <w:rFonts w:ascii="Arial" w:hAnsi="Arial" w:cs="Arial"/>
            <w:color w:val="000000"/>
          </w:rPr>
          <w:t>пункте 4</w:t>
        </w:r>
      </w:hyperlink>
      <w:r w:rsidRPr="00F1471D">
        <w:rPr>
          <w:rFonts w:ascii="Arial" w:hAnsi="Arial" w:cs="Arial"/>
          <w:color w:val="000000"/>
        </w:rPr>
        <w:t xml:space="preserve"> настоящего Положения, </w:t>
      </w:r>
      <w:r w:rsidR="00621B82" w:rsidRPr="00F1471D">
        <w:rPr>
          <w:rFonts w:ascii="Arial" w:hAnsi="Arial" w:cs="Arial"/>
          <w:color w:val="000000"/>
        </w:rPr>
        <w:t xml:space="preserve">Администрация </w:t>
      </w:r>
      <w:r w:rsidRPr="00F1471D">
        <w:rPr>
          <w:rFonts w:ascii="Arial" w:hAnsi="Arial" w:cs="Arial"/>
          <w:color w:val="000000"/>
        </w:rPr>
        <w:t xml:space="preserve">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w:t>
      </w:r>
      <w:r w:rsidR="00621B82" w:rsidRPr="00F1471D">
        <w:rPr>
          <w:rFonts w:ascii="Arial" w:hAnsi="Arial" w:cs="Arial"/>
          <w:color w:val="000000"/>
        </w:rPr>
        <w:t>Администрация</w:t>
      </w:r>
      <w:r w:rsidRPr="00F1471D">
        <w:rPr>
          <w:rFonts w:ascii="Arial" w:hAnsi="Arial" w:cs="Arial"/>
          <w:color w:val="000000"/>
        </w:rPr>
        <w:t>:</w:t>
      </w:r>
    </w:p>
    <w:p w14:paraId="252549FB"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14:paraId="2293F7D4"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2) проверяет наличие информации о выявленном объекте недвижимого имущества в реестре муниципального имущества муниципального образования;</w:t>
      </w:r>
    </w:p>
    <w:p w14:paraId="21974B19"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14:paraId="4428B1B5"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 xml:space="preserve">4) направляет запрос в уполномоченный орган исполнительной власти, осуществляющий государственный кадастровый учет, государственную регистрацию прав на недвижимое имущество, </w:t>
      </w:r>
      <w:r w:rsidRPr="00F1471D">
        <w:rPr>
          <w:rFonts w:ascii="Arial" w:hAnsi="Arial" w:cs="Arial"/>
        </w:rPr>
        <w:t xml:space="preserve">ведение Единого государственного реестра недвижимости </w:t>
      </w:r>
      <w:r w:rsidRPr="00F1471D">
        <w:rPr>
          <w:rFonts w:ascii="Arial" w:hAnsi="Arial" w:cs="Arial"/>
          <w:color w:val="000000"/>
        </w:rPr>
        <w:t>(далее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14:paraId="68364C5C"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6" w:history="1">
        <w:r w:rsidRPr="00F1471D">
          <w:rPr>
            <w:rFonts w:ascii="Arial" w:hAnsi="Arial" w:cs="Arial"/>
            <w:color w:val="000000"/>
          </w:rPr>
          <w:t>закона</w:t>
        </w:r>
      </w:hyperlink>
      <w:r w:rsidRPr="00F1471D">
        <w:rPr>
          <w:rFonts w:ascii="Arial" w:hAnsi="Arial" w:cs="Arial"/>
          <w:color w:val="000000"/>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Курской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061C5CF0"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Курской области, уполномоченный на ведение реестра государственной собственности Курской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Курской области;</w:t>
      </w:r>
    </w:p>
    <w:p w14:paraId="09260BCD"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7)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об отсутствии у уполномоченного органа информации о возможном собственнике (владельце) данного объекта.</w:t>
      </w:r>
    </w:p>
    <w:p w14:paraId="139F7C2F"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 xml:space="preserve">7. Действия, указанные в </w:t>
      </w:r>
      <w:hyperlink r:id="rId7" w:history="1">
        <w:r w:rsidRPr="00F1471D">
          <w:rPr>
            <w:rFonts w:ascii="Arial" w:hAnsi="Arial" w:cs="Arial"/>
            <w:color w:val="000000"/>
          </w:rPr>
          <w:t>подпунктах 2</w:t>
        </w:r>
      </w:hyperlink>
      <w:r w:rsidRPr="00F1471D">
        <w:rPr>
          <w:rFonts w:ascii="Arial" w:hAnsi="Arial" w:cs="Arial"/>
          <w:color w:val="000000"/>
        </w:rPr>
        <w:t xml:space="preserve">, </w:t>
      </w:r>
      <w:hyperlink r:id="rId8" w:history="1">
        <w:r w:rsidRPr="00F1471D">
          <w:rPr>
            <w:rFonts w:ascii="Arial" w:hAnsi="Arial" w:cs="Arial"/>
            <w:color w:val="000000"/>
          </w:rPr>
          <w:t>5</w:t>
        </w:r>
      </w:hyperlink>
      <w:r w:rsidRPr="00F1471D">
        <w:rPr>
          <w:rFonts w:ascii="Arial" w:hAnsi="Arial" w:cs="Arial"/>
          <w:color w:val="000000"/>
        </w:rPr>
        <w:t xml:space="preserve"> – </w:t>
      </w:r>
      <w:hyperlink r:id="rId9" w:history="1">
        <w:r w:rsidRPr="00F1471D">
          <w:rPr>
            <w:rFonts w:ascii="Arial" w:hAnsi="Arial" w:cs="Arial"/>
            <w:color w:val="000000"/>
          </w:rPr>
          <w:t>7 пункта 6</w:t>
        </w:r>
      </w:hyperlink>
      <w:r w:rsidRPr="00F1471D">
        <w:rPr>
          <w:rFonts w:ascii="Arial" w:hAnsi="Arial" w:cs="Arial"/>
          <w:color w:val="000000"/>
        </w:rPr>
        <w:t xml:space="preserve"> настоящего Положения, </w:t>
      </w:r>
      <w:r w:rsidR="00621B82" w:rsidRPr="00F1471D">
        <w:rPr>
          <w:rFonts w:ascii="Arial" w:hAnsi="Arial" w:cs="Arial"/>
          <w:color w:val="000000"/>
        </w:rPr>
        <w:t xml:space="preserve">Администрацией </w:t>
      </w:r>
      <w:r w:rsidR="00A45569" w:rsidRPr="00F1471D">
        <w:rPr>
          <w:rFonts w:ascii="Arial" w:hAnsi="Arial" w:cs="Arial"/>
          <w:color w:val="000000"/>
        </w:rPr>
        <w:t>не</w:t>
      </w:r>
      <w:r w:rsidRPr="00F1471D">
        <w:rPr>
          <w:rFonts w:ascii="Arial" w:hAnsi="Arial" w:cs="Arial"/>
          <w:color w:val="000000"/>
        </w:rPr>
        <w:t xml:space="preserve"> осуществляются, если в </w:t>
      </w:r>
      <w:r w:rsidR="00A45569" w:rsidRPr="00F1471D">
        <w:rPr>
          <w:rFonts w:ascii="Arial" w:hAnsi="Arial" w:cs="Arial"/>
          <w:color w:val="000000"/>
        </w:rPr>
        <w:t xml:space="preserve">Администрацию поступило заявление собственника </w:t>
      </w:r>
      <w:r w:rsidRPr="00F1471D">
        <w:rPr>
          <w:rFonts w:ascii="Arial" w:hAnsi="Arial" w:cs="Arial"/>
          <w:color w:val="000000"/>
        </w:rPr>
        <w:t>объекта недвижимого имущества об отказе от права собственности на данный объект.</w:t>
      </w:r>
    </w:p>
    <w:p w14:paraId="686BE034"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lastRenderedPageBreak/>
        <w:t xml:space="preserve">8. Если в результате действий, указанных в </w:t>
      </w:r>
      <w:hyperlink r:id="rId10" w:history="1">
        <w:r w:rsidRPr="00F1471D">
          <w:rPr>
            <w:rFonts w:ascii="Arial" w:hAnsi="Arial" w:cs="Arial"/>
            <w:color w:val="000000"/>
          </w:rPr>
          <w:t>пункте 6</w:t>
        </w:r>
      </w:hyperlink>
      <w:r w:rsidRPr="00F1471D">
        <w:rPr>
          <w:rFonts w:ascii="Arial" w:hAnsi="Arial" w:cs="Arial"/>
          <w:color w:val="000000"/>
        </w:rPr>
        <w:t xml:space="preserve"> настоящего Положения,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уполномоченный орган принимает решение в форме правового акта о постановке на учет бесхозяйной недвижимой вещи в органе регистрации прав.</w:t>
      </w:r>
    </w:p>
    <w:p w14:paraId="0D850F86"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 xml:space="preserve">9. Решение, указанное в </w:t>
      </w:r>
      <w:hyperlink r:id="rId11" w:history="1">
        <w:r w:rsidRPr="00F1471D">
          <w:rPr>
            <w:rFonts w:ascii="Arial" w:hAnsi="Arial" w:cs="Arial"/>
            <w:color w:val="000000"/>
          </w:rPr>
          <w:t>пункте 8</w:t>
        </w:r>
      </w:hyperlink>
      <w:r w:rsidRPr="00F1471D">
        <w:rPr>
          <w:rFonts w:ascii="Arial" w:hAnsi="Arial" w:cs="Arial"/>
          <w:color w:val="000000"/>
        </w:rPr>
        <w:t xml:space="preserve"> настоящего Положения, принимается </w:t>
      </w:r>
      <w:r w:rsidR="00A45569" w:rsidRPr="00F1471D">
        <w:rPr>
          <w:rFonts w:ascii="Arial" w:hAnsi="Arial" w:cs="Arial"/>
          <w:color w:val="000000"/>
        </w:rPr>
        <w:t xml:space="preserve">Администрацией </w:t>
      </w:r>
      <w:r w:rsidRPr="00F1471D">
        <w:rPr>
          <w:rFonts w:ascii="Arial" w:hAnsi="Arial" w:cs="Arial"/>
          <w:color w:val="000000"/>
        </w:rPr>
        <w:t xml:space="preserve">по истечении 30 календарных дней со дня размещения сведений в соответствии с </w:t>
      </w:r>
      <w:hyperlink r:id="rId12" w:history="1">
        <w:r w:rsidRPr="00F1471D">
          <w:rPr>
            <w:rFonts w:ascii="Arial" w:hAnsi="Arial" w:cs="Arial"/>
            <w:color w:val="000000"/>
          </w:rPr>
          <w:t>подпунктом 7 пункта 6</w:t>
        </w:r>
      </w:hyperlink>
      <w:r w:rsidRPr="00F1471D">
        <w:rPr>
          <w:rFonts w:ascii="Arial" w:hAnsi="Arial" w:cs="Arial"/>
          <w:color w:val="000000"/>
        </w:rPr>
        <w:t xml:space="preserve"> настоящего Положения.</w:t>
      </w:r>
    </w:p>
    <w:p w14:paraId="44B138FC"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 xml:space="preserve">10. В целях постановки бесхозяйных недвижимых вещей на учет в органе регистрации прав </w:t>
      </w:r>
      <w:r w:rsidR="00A45569" w:rsidRPr="00F1471D">
        <w:rPr>
          <w:rFonts w:ascii="Arial" w:hAnsi="Arial" w:cs="Arial"/>
          <w:color w:val="000000"/>
        </w:rPr>
        <w:t xml:space="preserve">Администрация </w:t>
      </w:r>
      <w:r w:rsidRPr="00F1471D">
        <w:rPr>
          <w:rFonts w:ascii="Arial" w:hAnsi="Arial" w:cs="Arial"/>
          <w:color w:val="000000"/>
        </w:rPr>
        <w:t xml:space="preserve">на основании решения, указанного в </w:t>
      </w:r>
      <w:hyperlink r:id="rId13" w:history="1">
        <w:r w:rsidRPr="00F1471D">
          <w:rPr>
            <w:rFonts w:ascii="Arial" w:hAnsi="Arial" w:cs="Arial"/>
            <w:color w:val="000000"/>
          </w:rPr>
          <w:t>пункте 8</w:t>
        </w:r>
      </w:hyperlink>
      <w:r w:rsidRPr="00F1471D">
        <w:rPr>
          <w:rFonts w:ascii="Arial" w:hAnsi="Arial" w:cs="Arial"/>
          <w:color w:val="000000"/>
        </w:rPr>
        <w:t xml:space="preserve"> настоящего Положения:</w:t>
      </w:r>
    </w:p>
    <w:p w14:paraId="5DE3E2F4"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1) обеспечивает подготовку документов, необходимых для постановки на учет бесхозяйных недвижимых вещей;</w:t>
      </w:r>
    </w:p>
    <w:p w14:paraId="0A868874"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 xml:space="preserve">2) направляет заявление о постановке на учет бесхозяйных недвижимых вещей и документы, указанные в </w:t>
      </w:r>
      <w:hyperlink r:id="rId14" w:history="1">
        <w:r w:rsidRPr="00F1471D">
          <w:rPr>
            <w:rFonts w:ascii="Arial" w:hAnsi="Arial" w:cs="Arial"/>
            <w:color w:val="000000"/>
          </w:rPr>
          <w:t>подпункте 1</w:t>
        </w:r>
      </w:hyperlink>
      <w:r w:rsidRPr="00F1471D">
        <w:rPr>
          <w:rFonts w:ascii="Arial" w:hAnsi="Arial" w:cs="Arial"/>
          <w:color w:val="000000"/>
        </w:rPr>
        <w:t xml:space="preserve"> настоящего пункта, в орган регистрации прав в соответствии с законодательством.</w:t>
      </w:r>
    </w:p>
    <w:p w14:paraId="662D8D80"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 xml:space="preserve">11. По истечении года со дня постановки бесхозяйной недвижимой вещи на учет в органе регистрации прав </w:t>
      </w:r>
      <w:r w:rsidR="00A45569" w:rsidRPr="00F1471D">
        <w:rPr>
          <w:rFonts w:ascii="Arial" w:hAnsi="Arial" w:cs="Arial"/>
          <w:color w:val="000000"/>
        </w:rPr>
        <w:t xml:space="preserve">Администрация </w:t>
      </w:r>
      <w:r w:rsidRPr="00F1471D">
        <w:rPr>
          <w:rFonts w:ascii="Arial" w:hAnsi="Arial" w:cs="Arial"/>
          <w:color w:val="000000"/>
        </w:rPr>
        <w:t>вправе принять решение об обращении в суд с требованием о признании права муниципальной собственности на указанную вещь.</w:t>
      </w:r>
    </w:p>
    <w:p w14:paraId="7C9A4CA6"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 xml:space="preserve">12. На основании вступившего в законную силу решения суда о признании права муниципальной собственности на бесхозяйную недвижимую вещь </w:t>
      </w:r>
      <w:r w:rsidR="00A45569" w:rsidRPr="00F1471D">
        <w:rPr>
          <w:rFonts w:ascii="Arial" w:hAnsi="Arial" w:cs="Arial"/>
          <w:color w:val="000000"/>
        </w:rPr>
        <w:t>Администрация</w:t>
      </w:r>
      <w:r w:rsidRPr="00F1471D">
        <w:rPr>
          <w:rFonts w:ascii="Arial" w:hAnsi="Arial" w:cs="Arial"/>
          <w:color w:val="000000"/>
        </w:rPr>
        <w:t>:</w:t>
      </w:r>
    </w:p>
    <w:p w14:paraId="467B84C0"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1) осуществляет действия в целях государственной регистрации права муниципальной собственности на объект недвижимого имущества;</w:t>
      </w:r>
    </w:p>
    <w:p w14:paraId="0BA08AC0" w14:textId="77777777" w:rsidR="00A34625" w:rsidRPr="00F1471D" w:rsidRDefault="00A34625" w:rsidP="00A45569">
      <w:pPr>
        <w:shd w:val="clear" w:color="auto" w:fill="FFFFFF"/>
        <w:ind w:firstLine="709"/>
        <w:jc w:val="both"/>
        <w:rPr>
          <w:rFonts w:ascii="Arial" w:hAnsi="Arial" w:cs="Arial"/>
          <w:color w:val="000000"/>
        </w:rPr>
      </w:pPr>
      <w:r w:rsidRPr="00F1471D">
        <w:rPr>
          <w:rFonts w:ascii="Arial" w:hAnsi="Arial" w:cs="Arial"/>
          <w:color w:val="000000"/>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14:paraId="28F7A8CA" w14:textId="77777777" w:rsidR="00C93685" w:rsidRPr="00F1471D" w:rsidRDefault="00C93685" w:rsidP="00A45569">
      <w:pPr>
        <w:rPr>
          <w:rFonts w:ascii="Arial" w:hAnsi="Arial" w:cs="Arial"/>
        </w:rPr>
      </w:pPr>
    </w:p>
    <w:sectPr w:rsidR="00C93685" w:rsidRPr="00F1471D" w:rsidSect="00A45569">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DA"/>
    <w:rsid w:val="00066ADA"/>
    <w:rsid w:val="000F1037"/>
    <w:rsid w:val="002B7FCD"/>
    <w:rsid w:val="00372C3D"/>
    <w:rsid w:val="0060394A"/>
    <w:rsid w:val="00621B82"/>
    <w:rsid w:val="00A34625"/>
    <w:rsid w:val="00A45569"/>
    <w:rsid w:val="00BA76F3"/>
    <w:rsid w:val="00C93685"/>
    <w:rsid w:val="00CF2053"/>
    <w:rsid w:val="00E63617"/>
    <w:rsid w:val="00F1471D"/>
    <w:rsid w:val="00F90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1DA0"/>
  <w15:docId w15:val="{618E0BF4-DFE9-4D36-845B-FCF48CA9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6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A34625"/>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A346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346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unhideWhenUsed/>
    <w:rsid w:val="00A34625"/>
    <w:pPr>
      <w:spacing w:after="120"/>
    </w:pPr>
    <w:rPr>
      <w:sz w:val="20"/>
      <w:szCs w:val="20"/>
    </w:rPr>
  </w:style>
  <w:style w:type="character" w:customStyle="1" w:styleId="a4">
    <w:name w:val="Основной текст Знак"/>
    <w:basedOn w:val="a0"/>
    <w:link w:val="a3"/>
    <w:rsid w:val="00A3462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RLAW206&amp;n=60976&amp;dst=100030&amp;field=134" TargetMode="External"/><Relationship Id="rId13" Type="http://schemas.openxmlformats.org/officeDocument/2006/relationships/hyperlink" Target="http://consultant.op.ru/region/cgi/online.cgi?req=doc&amp;rnd=36FF183B66FD72470556B32D912F5CE3&amp;base=RLAW206&amp;n=60976&amp;dst=100034&amp;field=134" TargetMode="External"/><Relationship Id="rId3" Type="http://schemas.openxmlformats.org/officeDocument/2006/relationships/webSettings" Target="webSettings.xml"/><Relationship Id="rId7" Type="http://schemas.openxmlformats.org/officeDocument/2006/relationships/hyperlink" Target="http://consultant.op.ru/region/cgi/online.cgi?req=doc&amp;rnd=36FF183B66FD72470556B32D912F5CE3&amp;base=RLAW206&amp;n=60976&amp;dst=100027&amp;field=134" TargetMode="External"/><Relationship Id="rId12" Type="http://schemas.openxmlformats.org/officeDocument/2006/relationships/hyperlink" Target="http://consultant.op.ru/region/cgi/online.cgi?req=doc&amp;rnd=36FF183B66FD72470556B32D912F5CE3&amp;base=RLAW206&amp;n=60976&amp;dst=100032&amp;fie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sultant.op.ru/region/cgi/online.cgi?req=doc&amp;rnd=36FF183B66FD72470556B32D912F5CE3&amp;base=LAW&amp;n=201820" TargetMode="External"/><Relationship Id="rId11" Type="http://schemas.openxmlformats.org/officeDocument/2006/relationships/hyperlink" Target="http://consultant.op.ru/region/cgi/online.cgi?req=doc&amp;rnd=36FF183B66FD72470556B32D912F5CE3&amp;base=RLAW206&amp;n=60976&amp;dst=100034&amp;field=134" TargetMode="External"/><Relationship Id="rId5" Type="http://schemas.openxmlformats.org/officeDocument/2006/relationships/hyperlink" Target="http://consultant.op.ru/region/cgi/online.cgi?req=doc&amp;rnd=36FF183B66FD72470556B32D912F5CE3&amp;base=RLAW206&amp;n=60976&amp;dst=100014&amp;field=134" TargetMode="External"/><Relationship Id="rId15" Type="http://schemas.openxmlformats.org/officeDocument/2006/relationships/fontTable" Target="fontTable.xml"/><Relationship Id="rId10" Type="http://schemas.openxmlformats.org/officeDocument/2006/relationships/hyperlink" Target="http://consultant.op.ru/region/cgi/online.cgi?req=doc&amp;rnd=36FF183B66FD72470556B32D912F5CE3&amp;base=RLAW206&amp;n=60976&amp;dst=100025&amp;field=134" TargetMode="External"/><Relationship Id="rId4" Type="http://schemas.openxmlformats.org/officeDocument/2006/relationships/hyperlink" Target="http://consultant.op.ru/region/cgi/online.cgi?req=doc&amp;rnd=36FF183B66FD72470556B32D912F5CE3&amp;base=RLAW206&amp;n=60976&amp;dst=100017&amp;field=134" TargetMode="External"/><Relationship Id="rId9" Type="http://schemas.openxmlformats.org/officeDocument/2006/relationships/hyperlink" Target="http://consultant.op.ru/region/cgi/online.cgi?req=doc&amp;rnd=36FF183B66FD72470556B32D912F5CE3&amp;base=RLAW206&amp;n=60976&amp;dst=100032&amp;field=134" TargetMode="External"/><Relationship Id="rId14" Type="http://schemas.openxmlformats.org/officeDocument/2006/relationships/hyperlink" Target="http://consultant.op.ru/region/cgi/online.cgi?req=doc&amp;rnd=36FF183B66FD72470556B32D912F5CE3&amp;base=RLAW206&amp;n=60976&amp;dst=10003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Ярыгина Татьяна Михайловна</dc:creator>
  <cp:lastModifiedBy>Пользователь</cp:lastModifiedBy>
  <cp:revision>2</cp:revision>
  <dcterms:created xsi:type="dcterms:W3CDTF">2022-08-02T06:07:00Z</dcterms:created>
  <dcterms:modified xsi:type="dcterms:W3CDTF">2022-08-02T06:07:00Z</dcterms:modified>
</cp:coreProperties>
</file>